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4391"/>
        <w:gridCol w:w="1844"/>
      </w:tblGrid>
      <w:tr w:rsidR="00F836D9" w:rsidRPr="0012083E" w14:paraId="55756926" w14:textId="77777777" w:rsidTr="0075227C">
        <w:trPr>
          <w:trHeight w:val="2016"/>
        </w:trPr>
        <w:tc>
          <w:tcPr>
            <w:tcW w:w="2088" w:type="dxa"/>
            <w:tcBorders>
              <w:right w:val="single" w:sz="18" w:space="0" w:color="auto"/>
            </w:tcBorders>
            <w:vAlign w:val="center"/>
          </w:tcPr>
          <w:p w14:paraId="048B5F82" w14:textId="77777777" w:rsidR="00D33596" w:rsidRPr="0012083E" w:rsidRDefault="00D33596" w:rsidP="0075227C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2083E">
              <w:rPr>
                <w:rFonts w:ascii="Times New Roman" w:hAnsi="Times New Roman"/>
                <w:b/>
                <w:noProof/>
                <w:sz w:val="36"/>
                <w:lang w:val="en-GB" w:eastAsia="zh-CN"/>
              </w:rPr>
              <w:drawing>
                <wp:inline distT="0" distB="0" distL="0" distR="0" wp14:anchorId="5CFD95A6" wp14:editId="5313059E">
                  <wp:extent cx="1168842" cy="1161581"/>
                  <wp:effectExtent l="0" t="0" r="0" b="0"/>
                  <wp:docPr id="11" name="Picture 1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38" b="1"/>
                          <a:stretch/>
                        </pic:blipFill>
                        <pic:spPr bwMode="auto">
                          <a:xfrm>
                            <a:off x="0" y="0"/>
                            <a:ext cx="1168842" cy="1161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3CCFD1C" w14:textId="352F68C1" w:rsidR="00D33596" w:rsidRPr="0012083E" w:rsidRDefault="009C2F6B" w:rsidP="009C2F6B">
            <w:pPr>
              <w:jc w:val="center"/>
              <w:rPr>
                <w:rFonts w:ascii="Times New Roman" w:hAnsi="Times New Roman"/>
                <w:b/>
                <w:sz w:val="32"/>
                <w:szCs w:val="18"/>
              </w:rPr>
            </w:pPr>
            <w:r w:rsidRPr="009C2F6B">
              <w:rPr>
                <w:rFonts w:ascii="Times New Roman" w:hAnsi="Times New Roman"/>
                <w:b/>
                <w:sz w:val="32"/>
                <w:szCs w:val="18"/>
              </w:rPr>
              <w:t>International Journal of Law and Legal Advancement (IJLLA)</w:t>
            </w:r>
          </w:p>
          <w:p w14:paraId="3A16D58B" w14:textId="70FECEF4" w:rsidR="00D33596" w:rsidRPr="0012083E" w:rsidRDefault="00D33596" w:rsidP="00752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12083E">
              <w:rPr>
                <w:rFonts w:ascii="Times New Roman" w:hAnsi="Times New Roman"/>
                <w:b/>
                <w:szCs w:val="18"/>
              </w:rPr>
              <w:t>Vol. ,</w:t>
            </w:r>
            <w:proofErr w:type="gramEnd"/>
            <w:r w:rsidRPr="0012083E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gramStart"/>
            <w:r w:rsidRPr="0012083E">
              <w:rPr>
                <w:rFonts w:ascii="Times New Roman" w:hAnsi="Times New Roman"/>
                <w:b/>
                <w:szCs w:val="18"/>
              </w:rPr>
              <w:t>Issue ,</w:t>
            </w:r>
            <w:proofErr w:type="gramEnd"/>
            <w:r w:rsidRPr="0012083E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9C2F6B">
              <w:rPr>
                <w:rFonts w:ascii="Times New Roman" w:hAnsi="Times New Roman"/>
                <w:b/>
                <w:szCs w:val="18"/>
              </w:rPr>
              <w:t>June</w:t>
            </w:r>
            <w:r w:rsidRPr="0012083E">
              <w:rPr>
                <w:rFonts w:ascii="Times New Roman" w:hAnsi="Times New Roman"/>
                <w:b/>
                <w:szCs w:val="18"/>
              </w:rPr>
              <w:t xml:space="preserve">  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90AFC15" w14:textId="4DAFE14D" w:rsidR="00D33596" w:rsidRPr="0012083E" w:rsidRDefault="00F836D9" w:rsidP="0075227C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>
              <w:fldChar w:fldCharType="begin"/>
            </w:r>
            <w:r>
              <w:instrText xml:space="preserve"> INCLUDEPICTURE "https://synques-dyn-cdn.s3.ap-south-1.amazonaws.com/mguindia.com/images/law.jpg"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6400253" wp14:editId="03A42782">
                  <wp:extent cx="887634" cy="1093682"/>
                  <wp:effectExtent l="0" t="0" r="1905" b="0"/>
                  <wp:docPr id="443250351" name="Picture 1" descr="Best Law Colleges in Bhopal, MP | Best Law Colleges in Ind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50351" name="Picture 1" descr="Best Law Colleges in Bhopal, MP | Best Law Colleges in Indi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40" cy="13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44FC780" w14:textId="77777777" w:rsidR="00D33596" w:rsidRPr="0012083E" w:rsidRDefault="00D33596" w:rsidP="00D33596">
      <w:pPr>
        <w:rPr>
          <w:rFonts w:ascii="Times New Roman" w:hAnsi="Times New Roman"/>
          <w:b/>
          <w:sz w:val="4"/>
        </w:rPr>
      </w:pPr>
    </w:p>
    <w:p w14:paraId="53A5342B" w14:textId="45D75F1B" w:rsidR="00D33596" w:rsidRPr="0012083E" w:rsidRDefault="00F836D9" w:rsidP="00D3359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Title of Article </w:t>
      </w:r>
    </w:p>
    <w:p w14:paraId="03CF3815" w14:textId="43CE1D62" w:rsidR="00D33596" w:rsidRPr="0012083E" w:rsidRDefault="00F836D9" w:rsidP="00F836D9">
      <w:pPr>
        <w:pStyle w:val="BBAuthorName"/>
        <w:tabs>
          <w:tab w:val="left" w:pos="2610"/>
        </w:tabs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Author-1</w:t>
      </w:r>
      <w:r w:rsidRPr="00F836D9">
        <w:rPr>
          <w:rFonts w:ascii="Trebuchet MS"/>
          <w:noProof/>
          <w:color w:val="231F20"/>
          <w:spacing w:val="-22"/>
          <w:position w:val="-3"/>
        </w:rPr>
        <w:t xml:space="preserve"> </w:t>
      </w:r>
      <w:r>
        <w:rPr>
          <w:rFonts w:ascii="Trebuchet MS"/>
          <w:noProof/>
          <w:color w:val="231F20"/>
          <w:spacing w:val="-22"/>
          <w:position w:val="-3"/>
        </w:rPr>
        <w:drawing>
          <wp:inline distT="0" distB="0" distL="0" distR="0" wp14:anchorId="2C002B2E" wp14:editId="1D85517D">
            <wp:extent cx="181355" cy="175560"/>
            <wp:effectExtent l="0" t="0" r="0" b="2540"/>
            <wp:docPr id="1044028102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28102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596" w:rsidRPr="0012083E">
        <w:rPr>
          <w:rFonts w:ascii="Times New Roman" w:hAnsi="Times New Roman"/>
          <w:vertAlign w:val="superscript"/>
        </w:rPr>
        <w:t>1*</w:t>
      </w:r>
      <w:r>
        <w:rPr>
          <w:rFonts w:ascii="Times New Roman" w:hAnsi="Times New Roman"/>
        </w:rPr>
        <w:t xml:space="preserve"> and Author-2</w:t>
      </w:r>
      <w:r w:rsidRPr="00F836D9">
        <w:rPr>
          <w:rFonts w:ascii="Trebuchet MS"/>
          <w:noProof/>
          <w:color w:val="231F20"/>
          <w:spacing w:val="-22"/>
          <w:position w:val="-3"/>
        </w:rPr>
        <w:t xml:space="preserve"> </w:t>
      </w:r>
      <w:r>
        <w:rPr>
          <w:rFonts w:ascii="Trebuchet MS"/>
          <w:noProof/>
          <w:color w:val="231F20"/>
          <w:spacing w:val="-22"/>
          <w:position w:val="-3"/>
        </w:rPr>
        <w:drawing>
          <wp:inline distT="0" distB="0" distL="0" distR="0" wp14:anchorId="050327F5" wp14:editId="65209028">
            <wp:extent cx="181355" cy="175560"/>
            <wp:effectExtent l="0" t="0" r="0" b="2540"/>
            <wp:docPr id="2117338176" name="Image 11" descr="A green circle with white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38176" name="Image 11" descr="A green circle with white letters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vertAlign w:val="superscript"/>
        </w:rPr>
        <w:t>2</w:t>
      </w:r>
    </w:p>
    <w:p w14:paraId="60F3A7F2" w14:textId="26CF8EC0" w:rsidR="00F836D9" w:rsidRDefault="00D33596" w:rsidP="00D33596">
      <w:pPr>
        <w:pStyle w:val="BCAuthorAddress"/>
        <w:tabs>
          <w:tab w:val="left" w:pos="2610"/>
        </w:tabs>
        <w:rPr>
          <w:rFonts w:ascii="Times New Roman" w:hAnsi="Times New Roman"/>
        </w:rPr>
      </w:pPr>
      <w:r w:rsidRPr="0012083E">
        <w:rPr>
          <w:rFonts w:ascii="Times New Roman" w:hAnsi="Times New Roman"/>
          <w:vertAlign w:val="superscript"/>
        </w:rPr>
        <w:t>1</w:t>
      </w:r>
      <w:r w:rsidR="00F836D9">
        <w:rPr>
          <w:rFonts w:ascii="Times New Roman" w:hAnsi="Times New Roman"/>
        </w:rPr>
        <w:t>Affiliation of Author-1</w:t>
      </w:r>
    </w:p>
    <w:p w14:paraId="3FA724AB" w14:textId="26388DBF" w:rsidR="00D33596" w:rsidRPr="0012083E" w:rsidRDefault="00F836D9" w:rsidP="00D33596">
      <w:pPr>
        <w:pStyle w:val="BCAuthorAddress"/>
        <w:tabs>
          <w:tab w:val="left" w:pos="2610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Affiliation of Author-2</w:t>
      </w:r>
      <w:r w:rsidR="00D33596" w:rsidRPr="0012083E">
        <w:rPr>
          <w:rFonts w:ascii="Times New Roman" w:hAnsi="Times New Roman"/>
        </w:rPr>
        <w:t xml:space="preserve"> </w:t>
      </w:r>
    </w:p>
    <w:p w14:paraId="0A367FF4" w14:textId="2C44A33C" w:rsidR="00D33596" w:rsidRPr="0012083E" w:rsidRDefault="00D33596" w:rsidP="00D33596">
      <w:pPr>
        <w:pStyle w:val="BIEmailAddress"/>
        <w:tabs>
          <w:tab w:val="left" w:pos="2610"/>
        </w:tabs>
        <w:rPr>
          <w:rFonts w:ascii="Times New Roman" w:hAnsi="Times New Roman"/>
        </w:rPr>
      </w:pPr>
      <w:r w:rsidRPr="0012083E">
        <w:rPr>
          <w:rFonts w:ascii="Times New Roman" w:hAnsi="Times New Roman"/>
        </w:rPr>
        <w:t xml:space="preserve">* Corresponding Email: </w:t>
      </w:r>
    </w:p>
    <w:p w14:paraId="67D76039" w14:textId="77777777" w:rsidR="00D33596" w:rsidRPr="0012083E" w:rsidRDefault="00D33596" w:rsidP="00D33596">
      <w:pPr>
        <w:pStyle w:val="AIReceivedDate"/>
        <w:tabs>
          <w:tab w:val="left" w:pos="2610"/>
        </w:tabs>
        <w:rPr>
          <w:rFonts w:ascii="Times New Roman" w:hAnsi="Times New Roman"/>
        </w:rPr>
      </w:pPr>
    </w:p>
    <w:p w14:paraId="57C738CA" w14:textId="4FBA9A16" w:rsidR="00C3659A" w:rsidRPr="0024465D" w:rsidRDefault="00C3659A" w:rsidP="00C3659A">
      <w:pPr>
        <w:pStyle w:val="StyleBIEmailAddress95pt"/>
        <w:tabs>
          <w:tab w:val="left" w:pos="2610"/>
        </w:tabs>
        <w:jc w:val="both"/>
        <w:rPr>
          <w:rFonts w:ascii="Times New Roman" w:hAnsi="Times New Roman"/>
          <w:color w:val="FF0000"/>
          <w:sz w:val="18"/>
          <w:szCs w:val="18"/>
        </w:rPr>
      </w:pPr>
      <w:r w:rsidRPr="0024465D">
        <w:rPr>
          <w:rFonts w:ascii="Times New Roman" w:hAnsi="Times New Roman"/>
          <w:color w:val="FF0000"/>
          <w:sz w:val="18"/>
          <w:szCs w:val="18"/>
        </w:rPr>
        <w:t>Received: 04 March 2025 / Revised: 01 April 2025 / Accepted: 07 April 2025 / Published online: 1</w:t>
      </w:r>
      <w:r w:rsidR="005C4C4E" w:rsidRPr="0024465D">
        <w:rPr>
          <w:rFonts w:ascii="Times New Roman" w:hAnsi="Times New Roman"/>
          <w:color w:val="FF0000"/>
          <w:sz w:val="18"/>
          <w:szCs w:val="18"/>
        </w:rPr>
        <w:t>6</w:t>
      </w:r>
      <w:r w:rsidRPr="0024465D">
        <w:rPr>
          <w:rFonts w:ascii="Times New Roman" w:hAnsi="Times New Roman"/>
          <w:color w:val="FF0000"/>
          <w:sz w:val="18"/>
          <w:szCs w:val="18"/>
        </w:rPr>
        <w:t xml:space="preserve"> May 2025</w:t>
      </w:r>
    </w:p>
    <w:p w14:paraId="10DA75A7" w14:textId="77777777" w:rsidR="00C3659A" w:rsidRPr="00650114" w:rsidRDefault="00C3659A" w:rsidP="00C3659A">
      <w:pPr>
        <w:pStyle w:val="StyleBIEmailAddress95pt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49299B7D" w14:textId="4934877E" w:rsidR="00D33596" w:rsidRPr="0012083E" w:rsidRDefault="00C3659A" w:rsidP="00C07FDA">
      <w:pPr>
        <w:pStyle w:val="StyleBIEmailAddress95pt"/>
        <w:tabs>
          <w:tab w:val="left" w:pos="2610"/>
        </w:tabs>
        <w:jc w:val="both"/>
        <w:rPr>
          <w:rFonts w:ascii="Times New Roman" w:hAnsi="Times New Roman"/>
        </w:rPr>
        <w:sectPr w:rsidR="00D33596" w:rsidRPr="0012083E" w:rsidSect="00950BCC">
          <w:footerReference w:type="even" r:id="rId12"/>
          <w:footerReference w:type="default" r:id="rId13"/>
          <w:footerReference w:type="first" r:id="rId14"/>
          <w:pgSz w:w="11906" w:h="16838" w:code="9"/>
          <w:pgMar w:top="1440" w:right="1800" w:bottom="1440" w:left="1800" w:header="144" w:footer="720" w:gutter="0"/>
          <w:cols w:space="720"/>
          <w:titlePg/>
          <w:docGrid w:linePitch="326"/>
        </w:sectPr>
      </w:pPr>
      <w:r w:rsidRPr="00650114">
        <w:rPr>
          <w:rFonts w:ascii="Times New Roman" w:hAnsi="Times New Roman"/>
          <w:i/>
          <w:iCs/>
          <w:sz w:val="14"/>
          <w:szCs w:val="14"/>
        </w:rPr>
        <w:t xml:space="preserve">This is an Open Access article published under the Creative Commons Attribution 4.0 International (CC BY 4.0) (https://creativecommons.org/licenses/by/4.0/). © </w:t>
      </w:r>
      <w:r w:rsidR="0049765E" w:rsidRPr="0049765E">
        <w:rPr>
          <w:rFonts w:ascii="Times New Roman" w:hAnsi="Times New Roman"/>
          <w:i/>
          <w:iCs/>
          <w:sz w:val="14"/>
          <w:szCs w:val="14"/>
        </w:rPr>
        <w:t>International Journal of Law and Legal Advancement (IJLLA)</w:t>
      </w:r>
      <w:r w:rsidR="0049765E">
        <w:rPr>
          <w:rFonts w:ascii="Times New Roman" w:hAnsi="Times New Roman"/>
          <w:i/>
          <w:iCs/>
          <w:sz w:val="14"/>
          <w:szCs w:val="14"/>
        </w:rPr>
        <w:t xml:space="preserve"> </w:t>
      </w:r>
      <w:r w:rsidRPr="00650114">
        <w:rPr>
          <w:rFonts w:ascii="Times New Roman" w:hAnsi="Times New Roman"/>
          <w:i/>
          <w:iCs/>
          <w:sz w:val="14"/>
          <w:szCs w:val="14"/>
        </w:rPr>
        <w:t xml:space="preserve">published by SCOPUA. SCOPUA stands neutral </w:t>
      </w:r>
      <w:proofErr w:type="gramStart"/>
      <w:r w:rsidRPr="00650114">
        <w:rPr>
          <w:rFonts w:ascii="Times New Roman" w:hAnsi="Times New Roman"/>
          <w:i/>
          <w:iCs/>
          <w:sz w:val="14"/>
          <w:szCs w:val="14"/>
        </w:rPr>
        <w:t>with regard to</w:t>
      </w:r>
      <w:proofErr w:type="gramEnd"/>
      <w:r w:rsidRPr="00650114">
        <w:rPr>
          <w:rFonts w:ascii="Times New Roman" w:hAnsi="Times New Roman"/>
          <w:i/>
          <w:iCs/>
          <w:sz w:val="14"/>
          <w:szCs w:val="14"/>
        </w:rPr>
        <w:t xml:space="preserve"> jurisdictional claims in the published maps and institutional affiliations.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33596" w:rsidRPr="0012083E" w14:paraId="729F2A3D" w14:textId="77777777" w:rsidTr="007457E6"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5C3EDC88" w14:textId="77777777" w:rsidR="00D33596" w:rsidRPr="0012083E" w:rsidRDefault="00D33596" w:rsidP="0075227C">
            <w:pPr>
              <w:pStyle w:val="TAMainText"/>
            </w:pPr>
            <w:r w:rsidRPr="0012083E">
              <w:t>ABSTRACT</w:t>
            </w:r>
          </w:p>
        </w:tc>
      </w:tr>
      <w:tr w:rsidR="00D33596" w:rsidRPr="0012083E" w14:paraId="12C56C1E" w14:textId="77777777" w:rsidTr="007457E6">
        <w:trPr>
          <w:trHeight w:val="1620"/>
        </w:trPr>
        <w:tc>
          <w:tcPr>
            <w:tcW w:w="8306" w:type="dxa"/>
            <w:vMerge w:val="restart"/>
            <w:tcBorders>
              <w:top w:val="single" w:sz="4" w:space="0" w:color="auto"/>
            </w:tcBorders>
          </w:tcPr>
          <w:p w14:paraId="5F246862" w14:textId="77B93FA1" w:rsidR="00D33596" w:rsidRPr="0012083E" w:rsidRDefault="0049765E" w:rsidP="0075227C">
            <w:pPr>
              <w:pStyle w:val="TAMainText"/>
              <w:spacing w:line="276" w:lineRule="auto"/>
              <w:rPr>
                <w:sz w:val="19"/>
                <w:szCs w:val="19"/>
              </w:rPr>
            </w:pPr>
            <w:proofErr w:type="gramStart"/>
            <w:r>
              <w:t>Write  abstract</w:t>
            </w:r>
            <w:proofErr w:type="gramEnd"/>
            <w:r>
              <w:t xml:space="preserve"> here</w:t>
            </w:r>
          </w:p>
        </w:tc>
      </w:tr>
      <w:tr w:rsidR="00D33596" w:rsidRPr="0012083E" w14:paraId="121C2CAD" w14:textId="77777777" w:rsidTr="007457E6">
        <w:trPr>
          <w:trHeight w:val="557"/>
        </w:trPr>
        <w:tc>
          <w:tcPr>
            <w:tcW w:w="8306" w:type="dxa"/>
            <w:vMerge/>
            <w:tcBorders>
              <w:bottom w:val="single" w:sz="4" w:space="0" w:color="auto"/>
            </w:tcBorders>
          </w:tcPr>
          <w:p w14:paraId="3AD17FAF" w14:textId="77777777" w:rsidR="00D33596" w:rsidRPr="0012083E" w:rsidRDefault="00D33596" w:rsidP="0075227C">
            <w:pPr>
              <w:pStyle w:val="TAMainText"/>
            </w:pPr>
          </w:p>
        </w:tc>
      </w:tr>
      <w:tr w:rsidR="00D33596" w:rsidRPr="0012083E" w14:paraId="0D7BC251" w14:textId="77777777" w:rsidTr="007457E6">
        <w:trPr>
          <w:trHeight w:val="269"/>
        </w:trPr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5DEAA2FE" w14:textId="531181F6" w:rsidR="00D33596" w:rsidRPr="008F0103" w:rsidRDefault="00D33596" w:rsidP="0075227C">
            <w:pPr>
              <w:pStyle w:val="TAMainText"/>
              <w:rPr>
                <w:sz w:val="18"/>
                <w:szCs w:val="18"/>
              </w:rPr>
            </w:pPr>
            <w:r w:rsidRPr="008F0103">
              <w:rPr>
                <w:b/>
                <w:sz w:val="18"/>
                <w:szCs w:val="18"/>
              </w:rPr>
              <w:t>Keywords</w:t>
            </w:r>
            <w:r w:rsidRPr="008F0103">
              <w:rPr>
                <w:i/>
                <w:sz w:val="18"/>
                <w:szCs w:val="18"/>
              </w:rPr>
              <w:t>:</w:t>
            </w:r>
            <w:r w:rsidRPr="008F0103">
              <w:rPr>
                <w:sz w:val="18"/>
                <w:szCs w:val="18"/>
              </w:rPr>
              <w:t xml:space="preserve"> </w:t>
            </w:r>
            <w:r w:rsidR="0049765E">
              <w:rPr>
                <w:sz w:val="18"/>
                <w:szCs w:val="18"/>
              </w:rPr>
              <w:t>One</w:t>
            </w:r>
            <w:r w:rsidRPr="008F0103">
              <w:rPr>
                <w:sz w:val="18"/>
                <w:szCs w:val="18"/>
              </w:rPr>
              <w:t xml:space="preserve">; </w:t>
            </w:r>
            <w:r w:rsidR="0049765E">
              <w:rPr>
                <w:sz w:val="18"/>
                <w:szCs w:val="18"/>
              </w:rPr>
              <w:t>Two</w:t>
            </w:r>
            <w:r w:rsidRPr="008F0103">
              <w:rPr>
                <w:sz w:val="18"/>
                <w:szCs w:val="18"/>
              </w:rPr>
              <w:t xml:space="preserve">; </w:t>
            </w:r>
            <w:r w:rsidR="0049765E">
              <w:rPr>
                <w:sz w:val="18"/>
                <w:szCs w:val="18"/>
              </w:rPr>
              <w:t>Three; Four</w:t>
            </w:r>
          </w:p>
        </w:tc>
      </w:tr>
    </w:tbl>
    <w:p w14:paraId="5FDA614F" w14:textId="77777777" w:rsidR="00D33596" w:rsidRPr="0012083E" w:rsidRDefault="00D33596" w:rsidP="00D33596">
      <w:pPr>
        <w:pStyle w:val="TAMainText"/>
      </w:pPr>
    </w:p>
    <w:p w14:paraId="57D40344" w14:textId="77777777" w:rsidR="00D33596" w:rsidRPr="0012083E" w:rsidRDefault="00D33596" w:rsidP="00D33596">
      <w:pPr>
        <w:pStyle w:val="TAMainText"/>
        <w:sectPr w:rsidR="00D33596" w:rsidRPr="0012083E" w:rsidSect="00B00390">
          <w:type w:val="continuous"/>
          <w:pgSz w:w="11906" w:h="16838" w:code="9"/>
          <w:pgMar w:top="1440" w:right="1800" w:bottom="1440" w:left="1800" w:header="720" w:footer="720" w:gutter="0"/>
          <w:cols w:space="461"/>
          <w:docGrid w:linePitch="326"/>
        </w:sectPr>
      </w:pPr>
    </w:p>
    <w:p w14:paraId="7B8E334C" w14:textId="77777777" w:rsidR="00D33596" w:rsidRPr="0012083E" w:rsidRDefault="00D33596" w:rsidP="00D33596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83E">
        <w:rPr>
          <w:rFonts w:ascii="Times New Roman" w:hAnsi="Times New Roman"/>
          <w:b/>
          <w:sz w:val="24"/>
          <w:szCs w:val="24"/>
        </w:rPr>
        <w:t>Introduction</w:t>
      </w:r>
    </w:p>
    <w:p w14:paraId="24ECDC56" w14:textId="3F1001D3" w:rsidR="00D33596" w:rsidRDefault="00D33596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41C8EFA0" w14:textId="5E251101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Pr="009662DF">
        <w:rPr>
          <w:rFonts w:ascii="Times New Roman" w:hAnsi="Times New Roman"/>
          <w:b/>
          <w:sz w:val="24"/>
          <w:szCs w:val="24"/>
        </w:rPr>
        <w:t xml:space="preserve">iterature </w:t>
      </w:r>
      <w:r>
        <w:rPr>
          <w:rFonts w:ascii="Times New Roman" w:hAnsi="Times New Roman"/>
          <w:b/>
          <w:sz w:val="24"/>
          <w:szCs w:val="24"/>
        </w:rPr>
        <w:t>R</w:t>
      </w:r>
      <w:r w:rsidRPr="009662DF">
        <w:rPr>
          <w:rFonts w:ascii="Times New Roman" w:hAnsi="Times New Roman"/>
          <w:b/>
          <w:sz w:val="24"/>
          <w:szCs w:val="24"/>
        </w:rPr>
        <w:t>eview</w:t>
      </w:r>
    </w:p>
    <w:p w14:paraId="549DA4DD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5599221E" w14:textId="7F2C5D8D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t>Methodology</w:t>
      </w:r>
    </w:p>
    <w:p w14:paraId="6EBEC804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149F66DA" w14:textId="7F27AC4D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t>Analysis/ Legal Analysis</w:t>
      </w:r>
    </w:p>
    <w:p w14:paraId="42397643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51DDB2F2" w14:textId="1638E2CF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lastRenderedPageBreak/>
        <w:t>Findings</w:t>
      </w:r>
    </w:p>
    <w:p w14:paraId="4126C282" w14:textId="77777777" w:rsidR="009662DF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30A1D80B" w14:textId="552C510B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t>Discussion and Recommendations</w:t>
      </w:r>
    </w:p>
    <w:p w14:paraId="4BE9E7CD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5F484A36" w14:textId="76F5C4CD" w:rsidR="009662DF" w:rsidRPr="0012083E" w:rsidRDefault="009662DF" w:rsidP="009662DF">
      <w:pPr>
        <w:pStyle w:val="MDPI16affiliation"/>
        <w:numPr>
          <w:ilvl w:val="0"/>
          <w:numId w:val="12"/>
        </w:numPr>
        <w:tabs>
          <w:tab w:val="left" w:pos="2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2DF">
        <w:rPr>
          <w:rFonts w:ascii="Times New Roman" w:hAnsi="Times New Roman"/>
          <w:b/>
          <w:sz w:val="24"/>
          <w:szCs w:val="24"/>
        </w:rPr>
        <w:t>Conclusion</w:t>
      </w:r>
    </w:p>
    <w:p w14:paraId="7353E1EA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2083E">
        <w:rPr>
          <w:rFonts w:ascii="Times New Roman" w:hAnsi="Times New Roman"/>
          <w:sz w:val="22"/>
          <w:szCs w:val="22"/>
        </w:rPr>
        <w:t xml:space="preserve">          Since their introduction in 1953, the Lehmann Alternative Methods became very popular to add new parameter(s) </w:t>
      </w:r>
      <w:proofErr w:type="gramStart"/>
      <w:r w:rsidRPr="0012083E">
        <w:rPr>
          <w:rFonts w:ascii="Times New Roman" w:hAnsi="Times New Roman"/>
          <w:sz w:val="22"/>
          <w:szCs w:val="22"/>
        </w:rPr>
        <w:t>in a given</w:t>
      </w:r>
      <w:proofErr w:type="gramEnd"/>
      <w:r w:rsidRPr="0012083E">
        <w:rPr>
          <w:rFonts w:ascii="Times New Roman" w:hAnsi="Times New Roman"/>
          <w:sz w:val="22"/>
          <w:szCs w:val="22"/>
        </w:rPr>
        <w:t xml:space="preserve"> probability distribution. </w:t>
      </w:r>
    </w:p>
    <w:p w14:paraId="228A59C0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1BD99FA" w14:textId="77777777" w:rsidR="009662DF" w:rsidRPr="0012083E" w:rsidRDefault="009662DF" w:rsidP="009662DF">
      <w:pPr>
        <w:pStyle w:val="MDPI16affiliation"/>
        <w:tabs>
          <w:tab w:val="left" w:pos="2610"/>
        </w:tabs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2DCD953A" w14:textId="77777777" w:rsidR="00D33596" w:rsidRPr="0012083E" w:rsidRDefault="00D33596" w:rsidP="00D3359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12083E">
        <w:rPr>
          <w:rFonts w:ascii="Times New Roman" w:hAnsi="Times New Roman"/>
          <w:b/>
          <w:bCs/>
          <w:szCs w:val="24"/>
        </w:rPr>
        <w:t>Declaration</w:t>
      </w:r>
    </w:p>
    <w:p w14:paraId="42E29E92" w14:textId="1EDCE63C" w:rsidR="00D33596" w:rsidRPr="0012083E" w:rsidRDefault="00D33596" w:rsidP="009662DF">
      <w:pPr>
        <w:autoSpaceDE w:val="0"/>
        <w:autoSpaceDN w:val="0"/>
        <w:adjustRightInd w:val="0"/>
        <w:contextualSpacing/>
        <w:rPr>
          <w:rFonts w:ascii="Times New Roman" w:hAnsi="Times New Roman"/>
          <w:b/>
          <w:color w:val="222222"/>
          <w:sz w:val="20"/>
          <w:shd w:val="clear" w:color="auto" w:fill="FFFFFF"/>
        </w:rPr>
      </w:pPr>
      <w:r w:rsidRPr="00230A13">
        <w:rPr>
          <w:rFonts w:ascii="Times New Roman" w:hAnsi="Times New Roman"/>
          <w:b/>
          <w:color w:val="222222"/>
          <w:sz w:val="20"/>
          <w:shd w:val="clear" w:color="auto" w:fill="FFFFFF"/>
        </w:rPr>
        <w:t>Author Contribution</w:t>
      </w:r>
      <w:r w:rsidRPr="0012083E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: </w:t>
      </w:r>
    </w:p>
    <w:p w14:paraId="0AEA3257" w14:textId="721D4C84" w:rsidR="00D33596" w:rsidRPr="0012083E" w:rsidRDefault="00D33596" w:rsidP="00D33596">
      <w:pPr>
        <w:autoSpaceDE w:val="0"/>
        <w:autoSpaceDN w:val="0"/>
        <w:adjustRightInd w:val="0"/>
        <w:contextualSpacing/>
        <w:rPr>
          <w:rFonts w:ascii="Times New Roman" w:hAnsi="Times New Roman"/>
          <w:b/>
          <w:color w:val="222222"/>
          <w:sz w:val="20"/>
          <w:shd w:val="clear" w:color="auto" w:fill="FFFFFF"/>
        </w:rPr>
      </w:pPr>
      <w:r w:rsidRPr="00230A13">
        <w:rPr>
          <w:rFonts w:ascii="Times New Roman" w:hAnsi="Times New Roman"/>
          <w:b/>
          <w:color w:val="222222"/>
          <w:sz w:val="20"/>
          <w:shd w:val="clear" w:color="auto" w:fill="FFFFFF"/>
        </w:rPr>
        <w:t>Conflict of Study</w:t>
      </w:r>
      <w:r w:rsidRPr="0012083E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: </w:t>
      </w:r>
    </w:p>
    <w:p w14:paraId="5599EB47" w14:textId="5F5482F1" w:rsidR="00D33596" w:rsidRPr="0012083E" w:rsidRDefault="00D33596" w:rsidP="00D33596">
      <w:pPr>
        <w:autoSpaceDE w:val="0"/>
        <w:autoSpaceDN w:val="0"/>
        <w:adjustRightInd w:val="0"/>
        <w:contextualSpacing/>
        <w:rPr>
          <w:rFonts w:ascii="Times New Roman" w:hAnsi="Times New Roman"/>
          <w:b/>
          <w:color w:val="222222"/>
          <w:sz w:val="20"/>
          <w:shd w:val="clear" w:color="auto" w:fill="FFFFFF"/>
        </w:rPr>
      </w:pPr>
      <w:r w:rsidRPr="00230A13">
        <w:rPr>
          <w:rFonts w:ascii="Times New Roman" w:hAnsi="Times New Roman"/>
          <w:b/>
          <w:color w:val="222222"/>
          <w:sz w:val="20"/>
          <w:shd w:val="clear" w:color="auto" w:fill="FFFFFF"/>
        </w:rPr>
        <w:t>Ethical Approval and Consent of Participation</w:t>
      </w:r>
      <w:r w:rsidRPr="0012083E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: </w:t>
      </w:r>
    </w:p>
    <w:p w14:paraId="0CE3DB10" w14:textId="3E612B64" w:rsidR="00D33596" w:rsidRPr="0012083E" w:rsidRDefault="00D33596" w:rsidP="00D33596">
      <w:pPr>
        <w:autoSpaceDE w:val="0"/>
        <w:autoSpaceDN w:val="0"/>
        <w:adjustRightInd w:val="0"/>
        <w:contextualSpacing/>
        <w:rPr>
          <w:rFonts w:ascii="Times New Roman" w:hAnsi="Times New Roman"/>
          <w:b/>
          <w:color w:val="222222"/>
          <w:sz w:val="16"/>
          <w:szCs w:val="16"/>
          <w:shd w:val="clear" w:color="auto" w:fill="FFFFFF"/>
        </w:rPr>
      </w:pPr>
      <w:r w:rsidRPr="00230A13">
        <w:rPr>
          <w:rFonts w:ascii="Times New Roman" w:hAnsi="Times New Roman"/>
          <w:b/>
          <w:color w:val="222222"/>
          <w:sz w:val="20"/>
          <w:shd w:val="clear" w:color="auto" w:fill="FFFFFF"/>
        </w:rPr>
        <w:t>Funding</w:t>
      </w:r>
      <w:r w:rsidRPr="0012083E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: </w:t>
      </w:r>
    </w:p>
    <w:p w14:paraId="1C57A73E" w14:textId="77777777" w:rsidR="00D33596" w:rsidRPr="0012083E" w:rsidRDefault="00D33596" w:rsidP="00D33596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9B7B25D" w14:textId="77777777" w:rsidR="00D33596" w:rsidRPr="0012083E" w:rsidRDefault="00D33596" w:rsidP="00D33596">
      <w:pPr>
        <w:pStyle w:val="NoSpacing"/>
        <w:jc w:val="center"/>
        <w:rPr>
          <w:rFonts w:ascii="Times New Roman" w:hAnsi="Times New Roman"/>
          <w:b/>
          <w:bCs/>
        </w:rPr>
      </w:pPr>
      <w:r w:rsidRPr="0012083E">
        <w:rPr>
          <w:rFonts w:ascii="Times New Roman" w:hAnsi="Times New Roman"/>
          <w:b/>
          <w:bCs/>
        </w:rPr>
        <w:t>References</w:t>
      </w:r>
    </w:p>
    <w:p w14:paraId="01D15E97" w14:textId="77777777" w:rsidR="00D33596" w:rsidRDefault="00D33596" w:rsidP="00D33596">
      <w:pPr>
        <w:pStyle w:val="NoSpacing"/>
        <w:rPr>
          <w:rFonts w:ascii="Times New Roman" w:hAnsi="Times New Roman"/>
          <w:sz w:val="20"/>
        </w:rPr>
      </w:pPr>
    </w:p>
    <w:p w14:paraId="3B674D0E" w14:textId="77777777" w:rsidR="009662DF" w:rsidRPr="0012083E" w:rsidRDefault="009662DF" w:rsidP="00D33596">
      <w:pPr>
        <w:pStyle w:val="NoSpacing"/>
        <w:rPr>
          <w:rFonts w:ascii="Times New Roman" w:hAnsi="Times New Roman"/>
          <w:sz w:val="20"/>
          <w:shd w:val="clear" w:color="auto" w:fill="FFFFFF"/>
        </w:rPr>
      </w:pPr>
    </w:p>
    <w:p w14:paraId="5826711D" w14:textId="77777777" w:rsidR="00D33596" w:rsidRPr="0012083E" w:rsidRDefault="00D33596" w:rsidP="00D33596">
      <w:pPr>
        <w:jc w:val="center"/>
        <w:rPr>
          <w:rFonts w:ascii="Times New Roman" w:hAnsi="Times New Roman"/>
          <w:shd w:val="clear" w:color="auto" w:fill="FFFFFF"/>
        </w:rPr>
      </w:pPr>
      <w:r w:rsidRPr="0012083E">
        <w:rPr>
          <w:rFonts w:ascii="Times New Roman" w:hAnsi="Times New Roman"/>
          <w:b/>
          <w:bCs/>
          <w:shd w:val="clear" w:color="auto" w:fill="FFFFFF"/>
        </w:rPr>
        <w:t>Author(s) Bio</w:t>
      </w:r>
    </w:p>
    <w:p w14:paraId="55CE5076" w14:textId="53758F63" w:rsidR="00D33596" w:rsidRPr="0012083E" w:rsidRDefault="009662DF" w:rsidP="00D33596">
      <w:pPr>
        <w:rPr>
          <w:rStyle w:val="SubtleEmphasis"/>
          <w:rFonts w:ascii="Times New Roman" w:hAnsi="Times New Roman"/>
          <w:b/>
          <w:bCs/>
          <w:sz w:val="20"/>
          <w:szCs w:val="16"/>
        </w:rPr>
      </w:pPr>
      <w:r>
        <w:rPr>
          <w:rStyle w:val="SubtleEmphasis"/>
          <w:rFonts w:ascii="Times New Roman" w:hAnsi="Times New Roman"/>
          <w:b/>
          <w:bCs/>
          <w:sz w:val="20"/>
          <w:szCs w:val="16"/>
        </w:rPr>
        <w:t>Author-1</w:t>
      </w:r>
    </w:p>
    <w:p w14:paraId="66F19110" w14:textId="502BEA0C" w:rsidR="00D33596" w:rsidRPr="0012083E" w:rsidRDefault="00D33596" w:rsidP="009662DF">
      <w:pPr>
        <w:rPr>
          <w:rFonts w:ascii="Times New Roman" w:hAnsi="Times New Roman"/>
          <w:sz w:val="20"/>
          <w:szCs w:val="16"/>
          <w:shd w:val="clear" w:color="auto" w:fill="FFFFFF"/>
        </w:rPr>
      </w:pPr>
      <w:r w:rsidRPr="0012083E">
        <w:rPr>
          <w:rStyle w:val="SubtleEmphasis"/>
          <w:rFonts w:ascii="Times New Roman" w:hAnsi="Times New Roman"/>
          <w:sz w:val="20"/>
          <w:szCs w:val="16"/>
        </w:rPr>
        <w:t xml:space="preserve">M.S. is a dedicated researcher in the field of </w:t>
      </w:r>
      <w:r w:rsidR="009662DF">
        <w:rPr>
          <w:rStyle w:val="SubtleEmphasis"/>
          <w:rFonts w:ascii="Times New Roman" w:hAnsi="Times New Roman"/>
          <w:sz w:val="20"/>
          <w:szCs w:val="16"/>
        </w:rPr>
        <w:t>Law</w:t>
      </w:r>
      <w:r w:rsidRPr="0012083E">
        <w:rPr>
          <w:rStyle w:val="SubtleEmphasis"/>
          <w:rFonts w:ascii="Times New Roman" w:hAnsi="Times New Roman"/>
          <w:sz w:val="20"/>
          <w:szCs w:val="16"/>
        </w:rPr>
        <w:t xml:space="preserve">. </w:t>
      </w:r>
      <w:r w:rsidR="009662DF">
        <w:rPr>
          <w:rStyle w:val="SubtleEmphasis"/>
          <w:rFonts w:ascii="Times New Roman" w:hAnsi="Times New Roman"/>
          <w:sz w:val="20"/>
          <w:szCs w:val="16"/>
        </w:rPr>
        <w:t>………….</w:t>
      </w:r>
    </w:p>
    <w:p w14:paraId="5C56F69E" w14:textId="67568FD1" w:rsidR="00D33596" w:rsidRPr="0012083E" w:rsidRDefault="009662DF" w:rsidP="00D33596">
      <w:pPr>
        <w:rPr>
          <w:rStyle w:val="SubtleEmphasis"/>
          <w:rFonts w:ascii="Times New Roman" w:hAnsi="Times New Roman"/>
          <w:b/>
          <w:bCs/>
          <w:sz w:val="20"/>
          <w:szCs w:val="16"/>
        </w:rPr>
      </w:pPr>
      <w:r>
        <w:rPr>
          <w:rStyle w:val="SubtleEmphasis"/>
          <w:rFonts w:ascii="Times New Roman" w:hAnsi="Times New Roman"/>
          <w:b/>
          <w:bCs/>
          <w:sz w:val="20"/>
          <w:szCs w:val="16"/>
        </w:rPr>
        <w:t>Author-1</w:t>
      </w:r>
    </w:p>
    <w:p w14:paraId="0F3FE325" w14:textId="4C0C130E" w:rsidR="00D33596" w:rsidRPr="0012083E" w:rsidRDefault="00D33596" w:rsidP="00D33596">
      <w:pPr>
        <w:rPr>
          <w:rStyle w:val="SubtleEmphasis"/>
          <w:rFonts w:ascii="Times New Roman" w:hAnsi="Times New Roman"/>
          <w:sz w:val="20"/>
          <w:szCs w:val="16"/>
        </w:rPr>
      </w:pPr>
      <w:r w:rsidRPr="0012083E">
        <w:rPr>
          <w:rStyle w:val="SubtleEmphasis"/>
          <w:rFonts w:ascii="Times New Roman" w:hAnsi="Times New Roman"/>
          <w:sz w:val="20"/>
          <w:szCs w:val="16"/>
        </w:rPr>
        <w:t xml:space="preserve">F.J is a committed and accomplished researcher in the field of </w:t>
      </w:r>
      <w:r w:rsidR="009662DF">
        <w:rPr>
          <w:rStyle w:val="SubtleEmphasis"/>
          <w:rFonts w:ascii="Times New Roman" w:hAnsi="Times New Roman"/>
          <w:sz w:val="20"/>
          <w:szCs w:val="16"/>
        </w:rPr>
        <w:t>legal sciences</w:t>
      </w:r>
      <w:r w:rsidRPr="0012083E">
        <w:rPr>
          <w:rStyle w:val="SubtleEmphasis"/>
          <w:rFonts w:ascii="Times New Roman" w:hAnsi="Times New Roman"/>
          <w:sz w:val="20"/>
          <w:szCs w:val="16"/>
        </w:rPr>
        <w:t xml:space="preserve">. </w:t>
      </w:r>
      <w:r w:rsidR="009662DF">
        <w:rPr>
          <w:rStyle w:val="SubtleEmphasis"/>
          <w:rFonts w:ascii="Times New Roman" w:hAnsi="Times New Roman"/>
          <w:sz w:val="20"/>
          <w:szCs w:val="16"/>
        </w:rPr>
        <w:t>………………</w:t>
      </w:r>
    </w:p>
    <w:p w14:paraId="27E4693B" w14:textId="77777777" w:rsidR="00E02E3E" w:rsidRPr="0012083E" w:rsidRDefault="00E02E3E">
      <w:pPr>
        <w:rPr>
          <w:rFonts w:ascii="Times New Roman" w:hAnsi="Times New Roman"/>
        </w:rPr>
      </w:pPr>
    </w:p>
    <w:sectPr w:rsidR="00E02E3E" w:rsidRPr="0012083E" w:rsidSect="00950BCC">
      <w:type w:val="continuous"/>
      <w:pgSz w:w="11906" w:h="16838" w:code="9"/>
      <w:pgMar w:top="1440" w:right="1800" w:bottom="1440" w:left="1800" w:header="1077" w:footer="567" w:gutter="0"/>
      <w:cols w:space="46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4573" w14:textId="77777777" w:rsidR="00BE2295" w:rsidRDefault="00BE2295">
      <w:pPr>
        <w:spacing w:after="0"/>
      </w:pPr>
      <w:r>
        <w:separator/>
      </w:r>
    </w:p>
  </w:endnote>
  <w:endnote w:type="continuationSeparator" w:id="0">
    <w:p w14:paraId="6A33E88B" w14:textId="77777777" w:rsidR="00BE2295" w:rsidRDefault="00BE22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orbel"/>
    <w:panose1 w:val="020B0604020202020204"/>
    <w:charset w:val="00"/>
    <w:family w:val="swiss"/>
    <w:pitch w:val="variable"/>
    <w:sig w:usb0="00000001" w:usb1="5000204B" w:usb2="00000000" w:usb3="00000000" w:csb0="0000019F" w:csb1="00000000"/>
  </w:font>
  <w:font w:name="Arno Pro">
    <w:altName w:val="Constantia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619F" w14:textId="77777777" w:rsidR="00980AFD" w:rsidRDefault="00D33596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14:paraId="7C86DC23" w14:textId="77777777" w:rsidR="00980AFD" w:rsidRDefault="00980AF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7575" w14:textId="46F84D40" w:rsidR="00950BCC" w:rsidRDefault="00950BCC" w:rsidP="009A6EAF">
    <w:pPr>
      <w:pStyle w:val="Footer"/>
    </w:pPr>
    <w:r w:rsidRPr="00EB5C88">
      <w:rPr>
        <w:rFonts w:asciiTheme="majorBidi" w:hAnsiTheme="majorBidi" w:cstheme="majorBidi"/>
        <w:i/>
        <w:iCs/>
        <w:sz w:val="18"/>
        <w:szCs w:val="18"/>
      </w:rPr>
      <w:t xml:space="preserve">© </w:t>
    </w:r>
    <w:r w:rsidR="006C387B" w:rsidRPr="006C387B">
      <w:rPr>
        <w:rFonts w:asciiTheme="majorBidi" w:hAnsiTheme="majorBidi" w:cstheme="majorBidi"/>
        <w:i/>
        <w:iCs/>
        <w:sz w:val="18"/>
        <w:szCs w:val="18"/>
      </w:rPr>
      <w:t>International Journal of Law and Legal Advancement (</w:t>
    </w:r>
    <w:proofErr w:type="gramStart"/>
    <w:r w:rsidR="006C387B" w:rsidRPr="006C387B">
      <w:rPr>
        <w:rFonts w:asciiTheme="majorBidi" w:hAnsiTheme="majorBidi" w:cstheme="majorBidi"/>
        <w:i/>
        <w:iCs/>
        <w:sz w:val="18"/>
        <w:szCs w:val="18"/>
      </w:rPr>
      <w:t>IJLLA)</w:t>
    </w:r>
    <w:r>
      <w:t xml:space="preserve">   </w:t>
    </w:r>
    <w:proofErr w:type="gramEnd"/>
    <w:r>
      <w:t xml:space="preserve">                                                      </w:t>
    </w:r>
    <w:sdt>
      <w:sdtPr>
        <w:id w:val="1246843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EC69CF8" w14:textId="6837D976" w:rsidR="00980AFD" w:rsidRDefault="00980AF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D81A" w14:textId="5404B980" w:rsidR="00980AFD" w:rsidRDefault="00000000" w:rsidP="00DF2115">
    <w:pPr>
      <w:pStyle w:val="Footer"/>
    </w:pPr>
    <w:sdt>
      <w:sdtPr>
        <w:id w:val="777979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3596" w:rsidRPr="00EB5C88">
          <w:rPr>
            <w:rFonts w:asciiTheme="majorBidi" w:hAnsiTheme="majorBidi" w:cstheme="majorBidi"/>
            <w:i/>
            <w:iCs/>
            <w:sz w:val="18"/>
            <w:szCs w:val="18"/>
          </w:rPr>
          <w:t xml:space="preserve">© </w:t>
        </w:r>
        <w:r w:rsidR="0049765E" w:rsidRPr="0049765E">
          <w:rPr>
            <w:rFonts w:asciiTheme="majorBidi" w:hAnsiTheme="majorBidi" w:cstheme="majorBidi"/>
            <w:i/>
            <w:iCs/>
            <w:sz w:val="18"/>
            <w:szCs w:val="18"/>
          </w:rPr>
          <w:t>International Journal of Law and Legal Advancement (</w:t>
        </w:r>
        <w:proofErr w:type="gramStart"/>
        <w:r w:rsidR="0049765E" w:rsidRPr="0049765E">
          <w:rPr>
            <w:rFonts w:asciiTheme="majorBidi" w:hAnsiTheme="majorBidi" w:cstheme="majorBidi"/>
            <w:i/>
            <w:iCs/>
            <w:sz w:val="18"/>
            <w:szCs w:val="18"/>
          </w:rPr>
          <w:t>IJLLA)</w:t>
        </w:r>
        <w:r w:rsidR="00D33596">
          <w:t xml:space="preserve">   </w:t>
        </w:r>
        <w:proofErr w:type="gramEnd"/>
        <w:r w:rsidR="00D33596">
          <w:t xml:space="preserve">                                                      </w:t>
        </w:r>
        <w:r w:rsidR="00D33596">
          <w:fldChar w:fldCharType="begin"/>
        </w:r>
        <w:r w:rsidR="00D33596">
          <w:instrText xml:space="preserve"> PAGE   \* MERGEFORMAT </w:instrText>
        </w:r>
        <w:r w:rsidR="00D33596">
          <w:fldChar w:fldCharType="separate"/>
        </w:r>
        <w:r w:rsidR="00D33596">
          <w:rPr>
            <w:noProof/>
          </w:rPr>
          <w:t>2</w:t>
        </w:r>
        <w:r w:rsidR="00D33596">
          <w:rPr>
            <w:noProof/>
          </w:rPr>
          <w:fldChar w:fldCharType="end"/>
        </w:r>
      </w:sdtContent>
    </w:sdt>
    <w:sdt>
      <w:sdtPr>
        <w:id w:val="-10876857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3596">
          <w:t xml:space="preserve">  </w:t>
        </w:r>
      </w:sdtContent>
    </w:sdt>
  </w:p>
  <w:p w14:paraId="376C1CD6" w14:textId="77777777" w:rsidR="00980AFD" w:rsidRDefault="00980A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67A2" w14:textId="77777777" w:rsidR="00BE2295" w:rsidRDefault="00BE2295">
      <w:pPr>
        <w:spacing w:after="0"/>
      </w:pPr>
      <w:r>
        <w:separator/>
      </w:r>
    </w:p>
  </w:footnote>
  <w:footnote w:type="continuationSeparator" w:id="0">
    <w:p w14:paraId="089ABF3D" w14:textId="77777777" w:rsidR="00BE2295" w:rsidRDefault="00BE22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3632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" o:spid="_x0000_i1025" type="#_x0000_t75" style="width:14.3pt;height:13.8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34E67868" wp14:editId="08A60048">
            <wp:extent cx="181355" cy="175560"/>
            <wp:effectExtent l="0" t="0" r="0" b="0"/>
            <wp:docPr id="2127340647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28102" name="Image 11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177D9F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4A0"/>
    <w:multiLevelType w:val="hybridMultilevel"/>
    <w:tmpl w:val="B1023C1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7B77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C7AE0"/>
    <w:multiLevelType w:val="hybridMultilevel"/>
    <w:tmpl w:val="48E2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C74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9" w15:restartNumberingAfterBreak="0">
    <w:nsid w:val="3BD642FB"/>
    <w:multiLevelType w:val="hybridMultilevel"/>
    <w:tmpl w:val="4260CAD0"/>
    <w:lvl w:ilvl="0" w:tplc="A1B2BF94">
      <w:start w:val="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1" w15:restartNumberingAfterBreak="0">
    <w:nsid w:val="40012B4B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5F31FF2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5127"/>
    <w:multiLevelType w:val="hybridMultilevel"/>
    <w:tmpl w:val="0B18F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F32DC"/>
    <w:multiLevelType w:val="hybridMultilevel"/>
    <w:tmpl w:val="213C3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30C46"/>
    <w:multiLevelType w:val="hybridMultilevel"/>
    <w:tmpl w:val="1C345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2E69"/>
    <w:multiLevelType w:val="hybridMultilevel"/>
    <w:tmpl w:val="213C3E6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3014"/>
    <w:multiLevelType w:val="multilevel"/>
    <w:tmpl w:val="998ACABA"/>
    <w:lvl w:ilvl="0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2" w:hanging="1800"/>
      </w:pPr>
      <w:rPr>
        <w:rFonts w:hint="default"/>
      </w:rPr>
    </w:lvl>
  </w:abstractNum>
  <w:num w:numId="1" w16cid:durableId="1936665510">
    <w:abstractNumId w:val="10"/>
  </w:num>
  <w:num w:numId="2" w16cid:durableId="1375354268">
    <w:abstractNumId w:val="7"/>
  </w:num>
  <w:num w:numId="3" w16cid:durableId="924268559">
    <w:abstractNumId w:val="12"/>
  </w:num>
  <w:num w:numId="4" w16cid:durableId="1384327707">
    <w:abstractNumId w:val="8"/>
  </w:num>
  <w:num w:numId="5" w16cid:durableId="1901792006">
    <w:abstractNumId w:val="6"/>
  </w:num>
  <w:num w:numId="6" w16cid:durableId="1306736030">
    <w:abstractNumId w:val="5"/>
  </w:num>
  <w:num w:numId="7" w16cid:durableId="1138761768">
    <w:abstractNumId w:val="14"/>
  </w:num>
  <w:num w:numId="8" w16cid:durableId="1637181369">
    <w:abstractNumId w:val="16"/>
  </w:num>
  <w:num w:numId="9" w16cid:durableId="1794858682">
    <w:abstractNumId w:val="1"/>
  </w:num>
  <w:num w:numId="10" w16cid:durableId="1668442312">
    <w:abstractNumId w:val="9"/>
  </w:num>
  <w:num w:numId="11" w16cid:durableId="985816874">
    <w:abstractNumId w:val="18"/>
  </w:num>
  <w:num w:numId="12" w16cid:durableId="1563713995">
    <w:abstractNumId w:val="17"/>
  </w:num>
  <w:num w:numId="13" w16cid:durableId="1032072359">
    <w:abstractNumId w:val="3"/>
  </w:num>
  <w:num w:numId="14" w16cid:durableId="1250044272">
    <w:abstractNumId w:val="4"/>
  </w:num>
  <w:num w:numId="15" w16cid:durableId="1462337424">
    <w:abstractNumId w:val="2"/>
  </w:num>
  <w:num w:numId="16" w16cid:durableId="72167018">
    <w:abstractNumId w:val="0"/>
  </w:num>
  <w:num w:numId="17" w16cid:durableId="1206604077">
    <w:abstractNumId w:val="13"/>
  </w:num>
  <w:num w:numId="18" w16cid:durableId="1716463837">
    <w:abstractNumId w:val="15"/>
  </w:num>
  <w:num w:numId="19" w16cid:durableId="598490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ysrAwMTIzMrSwMDBX0lEKTi0uzszPAykwqgUA7pjtzCwAAAA="/>
  </w:docVars>
  <w:rsids>
    <w:rsidRoot w:val="00A570FA"/>
    <w:rsid w:val="000126F3"/>
    <w:rsid w:val="00092696"/>
    <w:rsid w:val="0012083E"/>
    <w:rsid w:val="001509E1"/>
    <w:rsid w:val="00151E5C"/>
    <w:rsid w:val="001643C3"/>
    <w:rsid w:val="00195025"/>
    <w:rsid w:val="001C3821"/>
    <w:rsid w:val="00230A13"/>
    <w:rsid w:val="0024465D"/>
    <w:rsid w:val="002E0B5C"/>
    <w:rsid w:val="002F271D"/>
    <w:rsid w:val="003C003F"/>
    <w:rsid w:val="0049765E"/>
    <w:rsid w:val="005673CB"/>
    <w:rsid w:val="00574AF1"/>
    <w:rsid w:val="005B043B"/>
    <w:rsid w:val="005C4C4E"/>
    <w:rsid w:val="0065278E"/>
    <w:rsid w:val="00686E9F"/>
    <w:rsid w:val="006A66D0"/>
    <w:rsid w:val="006C387B"/>
    <w:rsid w:val="006E69AD"/>
    <w:rsid w:val="007457E6"/>
    <w:rsid w:val="007A5ABD"/>
    <w:rsid w:val="007F12FF"/>
    <w:rsid w:val="008430CC"/>
    <w:rsid w:val="008E16B9"/>
    <w:rsid w:val="008F0103"/>
    <w:rsid w:val="00950BCC"/>
    <w:rsid w:val="00951573"/>
    <w:rsid w:val="009662DF"/>
    <w:rsid w:val="00971387"/>
    <w:rsid w:val="00980AFD"/>
    <w:rsid w:val="009A6EAF"/>
    <w:rsid w:val="009A77E7"/>
    <w:rsid w:val="009B335A"/>
    <w:rsid w:val="009C2F6B"/>
    <w:rsid w:val="009E2C42"/>
    <w:rsid w:val="00A570FA"/>
    <w:rsid w:val="00A905AD"/>
    <w:rsid w:val="00AA0EF0"/>
    <w:rsid w:val="00B20B5D"/>
    <w:rsid w:val="00B47D2A"/>
    <w:rsid w:val="00B90C54"/>
    <w:rsid w:val="00BB4399"/>
    <w:rsid w:val="00BB4DFC"/>
    <w:rsid w:val="00BE2295"/>
    <w:rsid w:val="00C00481"/>
    <w:rsid w:val="00C07FDA"/>
    <w:rsid w:val="00C3659A"/>
    <w:rsid w:val="00C807F9"/>
    <w:rsid w:val="00D33596"/>
    <w:rsid w:val="00D803BB"/>
    <w:rsid w:val="00DA3531"/>
    <w:rsid w:val="00DC7A4E"/>
    <w:rsid w:val="00E02E3E"/>
    <w:rsid w:val="00F74EEF"/>
    <w:rsid w:val="00F836D9"/>
    <w:rsid w:val="00F90751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091A9"/>
  <w15:chartTrackingRefBased/>
  <w15:docId w15:val="{E9D9B0B7-D329-4A69-917B-84BB2A6B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96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33596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D33596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D33596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596"/>
    <w:rPr>
      <w:rFonts w:ascii="Myriad Pro Light" w:eastAsia="Times New Roman" w:hAnsi="Myriad Pro Light" w:cs="Arial"/>
      <w:b/>
      <w:bCs/>
      <w:kern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33596"/>
    <w:rPr>
      <w:rFonts w:ascii="Myriad Pro Light" w:eastAsia="Times New Roman" w:hAnsi="Myriad Pro Light" w:cs="Arial"/>
      <w:b/>
      <w:bCs/>
      <w:iCs/>
      <w:sz w:val="2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3596"/>
    <w:rPr>
      <w:rFonts w:ascii="Myriad Pro Light" w:eastAsia="Times New Roman" w:hAnsi="Myriad Pro Light" w:cs="Arial"/>
      <w:b/>
      <w:bCs/>
      <w:sz w:val="20"/>
      <w:szCs w:val="26"/>
      <w:lang w:val="en-US"/>
    </w:rPr>
  </w:style>
  <w:style w:type="character" w:styleId="FollowedHyperlink">
    <w:name w:val="FollowedHyperlink"/>
    <w:rsid w:val="00D33596"/>
    <w:rPr>
      <w:color w:val="800080"/>
      <w:u w:val="single"/>
    </w:rPr>
  </w:style>
  <w:style w:type="paragraph" w:styleId="BodyText">
    <w:name w:val="Body Text"/>
    <w:basedOn w:val="Normal"/>
    <w:link w:val="BodyTextChar"/>
    <w:rsid w:val="00D33596"/>
    <w:pPr>
      <w:jc w:val="center"/>
    </w:pPr>
    <w:rPr>
      <w:b/>
      <w:sz w:val="40"/>
    </w:rPr>
  </w:style>
  <w:style w:type="character" w:customStyle="1" w:styleId="BodyTextChar">
    <w:name w:val="Body Text Char"/>
    <w:basedOn w:val="DefaultParagraphFont"/>
    <w:link w:val="BodyText"/>
    <w:rsid w:val="00D33596"/>
    <w:rPr>
      <w:rFonts w:ascii="Times" w:eastAsia="Times New Roman" w:hAnsi="Times" w:cs="Times New Roman"/>
      <w:b/>
      <w:sz w:val="40"/>
      <w:szCs w:val="20"/>
      <w:lang w:val="en-US"/>
    </w:rPr>
  </w:style>
  <w:style w:type="paragraph" w:styleId="FootnoteText">
    <w:name w:val="footnote text"/>
    <w:basedOn w:val="Normal"/>
    <w:next w:val="TFReferencesSection"/>
    <w:link w:val="FootnoteTextChar"/>
    <w:semiHidden/>
    <w:rsid w:val="00D33596"/>
  </w:style>
  <w:style w:type="character" w:customStyle="1" w:styleId="FootnoteTextChar">
    <w:name w:val="Footnote Text Char"/>
    <w:basedOn w:val="DefaultParagraphFont"/>
    <w:link w:val="FootnoteText"/>
    <w:semiHidden/>
    <w:rsid w:val="00D33596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FReferencesSection">
    <w:name w:val="TF_References_Section"/>
    <w:basedOn w:val="Normal"/>
    <w:next w:val="Normal"/>
    <w:autoRedefine/>
    <w:rsid w:val="00D33596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D33596"/>
    <w:pPr>
      <w:tabs>
        <w:tab w:val="left" w:pos="2610"/>
      </w:tabs>
      <w:spacing w:after="60"/>
    </w:pPr>
    <w:rPr>
      <w:rFonts w:ascii="Times New Roman" w:hAnsi="Times New Roman"/>
      <w:kern w:val="21"/>
      <w:sz w:val="22"/>
      <w:szCs w:val="22"/>
    </w:rPr>
  </w:style>
  <w:style w:type="paragraph" w:customStyle="1" w:styleId="BATitle">
    <w:name w:val="BA_Title"/>
    <w:basedOn w:val="Normal"/>
    <w:next w:val="BBAuthorName"/>
    <w:autoRedefine/>
    <w:rsid w:val="00D33596"/>
    <w:pPr>
      <w:spacing w:before="1400" w:after="180"/>
    </w:pPr>
    <w:rPr>
      <w:rFonts w:ascii="Times New Roman" w:hAnsi="Times New Roman"/>
      <w:b/>
      <w:kern w:val="36"/>
      <w:sz w:val="32"/>
      <w:szCs w:val="32"/>
    </w:rPr>
  </w:style>
  <w:style w:type="paragraph" w:customStyle="1" w:styleId="BBAuthorName">
    <w:name w:val="BB_Author_Name"/>
    <w:basedOn w:val="Normal"/>
    <w:next w:val="BCAuthorAddress"/>
    <w:autoRedefine/>
    <w:rsid w:val="00D33596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D33596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D33596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D33596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D33596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D33596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D33596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D33596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D33596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D33596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D33596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D33596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D33596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D33596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D33596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D33596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D33596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D33596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D33596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uiPriority w:val="99"/>
    <w:rsid w:val="00D335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35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596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GKeywords">
    <w:name w:val="BG_Keywords"/>
    <w:basedOn w:val="Normal"/>
    <w:next w:val="BHBriefs"/>
    <w:autoRedefine/>
    <w:rsid w:val="00D33596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D33596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  <w:rsid w:val="00D33596"/>
  </w:style>
  <w:style w:type="paragraph" w:styleId="BalloonText">
    <w:name w:val="Balloon Text"/>
    <w:basedOn w:val="Normal"/>
    <w:link w:val="BalloonTextChar"/>
    <w:semiHidden/>
    <w:rsid w:val="00D3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3596"/>
    <w:rPr>
      <w:rFonts w:ascii="Tahoma" w:eastAsia="Times New Roman" w:hAnsi="Tahoma" w:cs="Tahoma"/>
      <w:sz w:val="16"/>
      <w:szCs w:val="16"/>
      <w:lang w:val="en-US"/>
    </w:rPr>
  </w:style>
  <w:style w:type="character" w:styleId="EndnoteReference">
    <w:name w:val="endnote reference"/>
    <w:semiHidden/>
    <w:rsid w:val="00D33596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D33596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D33596"/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BDAbstractTitle">
    <w:name w:val="BD_Abstract_Title"/>
    <w:basedOn w:val="BDAbstract"/>
    <w:link w:val="BDAbstractTitleChar"/>
    <w:rsid w:val="00D33596"/>
    <w:rPr>
      <w:b/>
    </w:rPr>
  </w:style>
  <w:style w:type="character" w:customStyle="1" w:styleId="BDAbstractChar">
    <w:name w:val="BD_Abstract Char"/>
    <w:link w:val="BDAbstract"/>
    <w:rsid w:val="00D33596"/>
    <w:rPr>
      <w:rFonts w:ascii="Arno Pro" w:eastAsia="Times New Roman" w:hAnsi="Arno Pro" w:cs="Times New Roman"/>
      <w:kern w:val="21"/>
      <w:sz w:val="19"/>
      <w:szCs w:val="20"/>
      <w:lang w:val="en-US"/>
    </w:rPr>
  </w:style>
  <w:style w:type="character" w:customStyle="1" w:styleId="BDAbstractTitleChar">
    <w:name w:val="BD_Abstract_Title Char"/>
    <w:link w:val="BDAbstractTitle"/>
    <w:rsid w:val="00D33596"/>
    <w:rPr>
      <w:rFonts w:ascii="Arno Pro" w:eastAsia="Times New Roman" w:hAnsi="Arno Pro" w:cs="Times New Roman"/>
      <w:b/>
      <w:kern w:val="21"/>
      <w:sz w:val="19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rsid w:val="00D33596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D33596"/>
    <w:rPr>
      <w:rFonts w:ascii="Arno Pro" w:eastAsia="Times New Roman" w:hAnsi="Arno Pro" w:cs="Times New Roman"/>
      <w:kern w:val="20"/>
      <w:sz w:val="18"/>
      <w:szCs w:val="20"/>
      <w:lang w:val="en-US"/>
    </w:rPr>
  </w:style>
  <w:style w:type="character" w:customStyle="1" w:styleId="TDAckTitleChar">
    <w:name w:val="TD_Ack_Title Char"/>
    <w:link w:val="TDAckTitle"/>
    <w:rsid w:val="00D33596"/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paragraph" w:customStyle="1" w:styleId="TESupportingInfoTitle">
    <w:name w:val="TE_Supporting_Info_Title"/>
    <w:basedOn w:val="TESupportingInformation"/>
    <w:autoRedefine/>
    <w:rsid w:val="00D33596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D33596"/>
  </w:style>
  <w:style w:type="paragraph" w:customStyle="1" w:styleId="FAAuthorInfoSubtitle">
    <w:name w:val="FA_Author_Info_Subtitle"/>
    <w:basedOn w:val="Normal"/>
    <w:link w:val="FAAuthorInfoSubtitleChar"/>
    <w:autoRedefine/>
    <w:rsid w:val="00D33596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33596"/>
    <w:rPr>
      <w:rFonts w:ascii="Myriad Pro Light" w:eastAsia="Times New Roman" w:hAnsi="Myriad Pro Light" w:cs="Times New Roman"/>
      <w:b/>
      <w:kern w:val="21"/>
      <w:sz w:val="19"/>
      <w:szCs w:val="14"/>
      <w:lang w:val="en-US"/>
    </w:rPr>
  </w:style>
  <w:style w:type="character" w:customStyle="1" w:styleId="TCTableBodyChar">
    <w:name w:val="TC_Table_Body Char"/>
    <w:link w:val="TCTableBody"/>
    <w:rsid w:val="00D33596"/>
    <w:rPr>
      <w:rFonts w:ascii="Arno Pro" w:eastAsia="Times New Roman" w:hAnsi="Arno Pro" w:cs="Times New Roman"/>
      <w:kern w:val="20"/>
      <w:sz w:val="18"/>
      <w:szCs w:val="20"/>
      <w:lang w:val="en-US"/>
    </w:rPr>
  </w:style>
  <w:style w:type="character" w:customStyle="1" w:styleId="StyleTCTableBodyBoldChar">
    <w:name w:val="Style TC_Table_Body + Bold Char"/>
    <w:link w:val="StyleTCTableBodyBold"/>
    <w:rsid w:val="00D33596"/>
    <w:rPr>
      <w:rFonts w:ascii="Arno Pro" w:eastAsia="Times New Roman" w:hAnsi="Arno Pro" w:cs="Times New Roman"/>
      <w:b/>
      <w:bCs/>
      <w:kern w:val="22"/>
      <w:sz w:val="15"/>
      <w:szCs w:val="20"/>
      <w:lang w:val="en-US"/>
    </w:rPr>
  </w:style>
  <w:style w:type="table" w:styleId="TableGrid">
    <w:name w:val="Table Grid"/>
    <w:basedOn w:val="TableNormal"/>
    <w:uiPriority w:val="39"/>
    <w:rsid w:val="00D3359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359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3596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MDPI16affiliation">
    <w:name w:val="MDPI_1.6_affiliation"/>
    <w:qFormat/>
    <w:rsid w:val="00D3359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ListParagraph">
    <w:name w:val="List Paragraph"/>
    <w:basedOn w:val="Normal"/>
    <w:uiPriority w:val="34"/>
    <w:qFormat/>
    <w:rsid w:val="00D33596"/>
    <w:pPr>
      <w:ind w:left="720"/>
      <w:contextualSpacing/>
    </w:pPr>
  </w:style>
  <w:style w:type="paragraph" w:styleId="NoSpacing">
    <w:name w:val="No Spacing"/>
    <w:link w:val="NoSpacingChar"/>
    <w:qFormat/>
    <w:rsid w:val="00D33596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D33596"/>
    <w:rPr>
      <w:i/>
      <w:iCs/>
    </w:rPr>
  </w:style>
  <w:style w:type="character" w:customStyle="1" w:styleId="NoSpacingChar">
    <w:name w:val="No Spacing Char"/>
    <w:basedOn w:val="DefaultParagraphFont"/>
    <w:link w:val="NoSpacing"/>
    <w:locked/>
    <w:rsid w:val="00D33596"/>
    <w:rPr>
      <w:rFonts w:ascii="Times" w:eastAsia="Times New Roman" w:hAnsi="Times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3596"/>
    <w:rPr>
      <w:color w:val="605E5C"/>
      <w:shd w:val="clear" w:color="auto" w:fill="E1DFDD"/>
    </w:rPr>
  </w:style>
  <w:style w:type="character" w:styleId="LineNumber">
    <w:name w:val="line number"/>
    <w:basedOn w:val="DefaultParagraphFont"/>
    <w:semiHidden/>
    <w:unhideWhenUsed/>
    <w:rsid w:val="00D33596"/>
  </w:style>
  <w:style w:type="character" w:styleId="Strong">
    <w:name w:val="Strong"/>
    <w:basedOn w:val="DefaultParagraphFont"/>
    <w:uiPriority w:val="22"/>
    <w:qFormat/>
    <w:rsid w:val="00D3359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33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copu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journals.scopua.com/index.php/ijlla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8617382335803</cp:lastModifiedBy>
  <cp:revision>39</cp:revision>
  <dcterms:created xsi:type="dcterms:W3CDTF">2025-05-07T14:12:00Z</dcterms:created>
  <dcterms:modified xsi:type="dcterms:W3CDTF">2025-05-25T08:50:00Z</dcterms:modified>
</cp:coreProperties>
</file>